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教学成果奖培育项目建设成效量化指标</w:t>
      </w:r>
      <w:r>
        <w:rPr>
          <w:rFonts w:hint="eastAsia" w:ascii="黑体" w:hAnsi="黑体" w:eastAsia="黑体"/>
          <w:sz w:val="32"/>
          <w:lang w:val="en-US" w:eastAsia="zh-CN"/>
        </w:rPr>
        <w:t>结项验收</w:t>
      </w:r>
      <w:r>
        <w:rPr>
          <w:rFonts w:hint="eastAsia" w:ascii="黑体" w:hAnsi="黑体" w:eastAsia="黑体"/>
          <w:sz w:val="32"/>
        </w:rPr>
        <w:t>检查表</w:t>
      </w:r>
    </w:p>
    <w:tbl>
      <w:tblPr>
        <w:tblStyle w:val="4"/>
        <w:tblW w:w="1589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966"/>
        <w:gridCol w:w="2404"/>
        <w:gridCol w:w="5693"/>
        <w:gridCol w:w="6825"/>
        <w:gridCol w:w="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32" w:hRule="atLeast"/>
          <w:tblHeader/>
          <w:jc w:val="center"/>
        </w:trPr>
        <w:tc>
          <w:tcPr>
            <w:tcW w:w="3370" w:type="dxa"/>
            <w:gridSpan w:val="2"/>
            <w:vMerge w:val="restar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指标</w:t>
            </w:r>
          </w:p>
        </w:tc>
        <w:tc>
          <w:tcPr>
            <w:tcW w:w="12525" w:type="dxa"/>
            <w:gridSpan w:val="3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观测点名称、级别、数量等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32" w:hRule="atLeast"/>
          <w:tblHeader/>
          <w:jc w:val="center"/>
        </w:trPr>
        <w:tc>
          <w:tcPr>
            <w:tcW w:w="3370" w:type="dxa"/>
            <w:gridSpan w:val="2"/>
            <w:vMerge w:val="continue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5693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申报时数据</w:t>
            </w:r>
          </w:p>
        </w:tc>
        <w:tc>
          <w:tcPr>
            <w:tcW w:w="6832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  <w:lang w:val="en-US" w:eastAsia="zh-CN"/>
              </w:rPr>
              <w:t>结项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完成数据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gridAfter w:val="1"/>
          <w:wAfter w:w="7" w:type="dxa"/>
          <w:cantSplit/>
          <w:trHeight w:val="396" w:hRule="atLeast"/>
          <w:tblHeader/>
          <w:jc w:val="center"/>
        </w:trPr>
        <w:tc>
          <w:tcPr>
            <w:tcW w:w="966" w:type="dxa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类别</w:t>
            </w:r>
          </w:p>
        </w:tc>
        <w:tc>
          <w:tcPr>
            <w:tcW w:w="240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观测点</w:t>
            </w:r>
          </w:p>
        </w:tc>
        <w:tc>
          <w:tcPr>
            <w:tcW w:w="5693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截至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  <w:u w:val="single"/>
              </w:rPr>
              <w:t>202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  <w:u w:val="single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  <w:t>年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  <w:u w:val="single"/>
              </w:rPr>
              <w:t xml:space="preserve"> 5 </w:t>
            </w:r>
            <w:r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6825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截至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  <w:u w:val="single"/>
              </w:rPr>
              <w:t>202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  <w:u w:val="single"/>
                <w:lang w:val="en-US" w:eastAsia="zh-CN"/>
              </w:rPr>
              <w:t>4</w:t>
            </w:r>
            <w:r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  <w:t>年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  <w:u w:val="single"/>
              </w:rPr>
              <w:t xml:space="preserve"> 5 </w:t>
            </w:r>
            <w:r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  <w:t>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gridAfter w:val="1"/>
          <w:wAfter w:w="7" w:type="dxa"/>
          <w:cantSplit/>
          <w:trHeight w:val="1644" w:hRule="atLeast"/>
          <w:jc w:val="center"/>
        </w:trPr>
        <w:tc>
          <w:tcPr>
            <w:tcW w:w="96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成果获奖</w:t>
            </w:r>
          </w:p>
        </w:tc>
        <w:tc>
          <w:tcPr>
            <w:tcW w:w="2404" w:type="dxa"/>
            <w:tcBorders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教学成果奖、教学竞赛获奖、教材获奖等</w:t>
            </w:r>
          </w:p>
        </w:tc>
        <w:tc>
          <w:tcPr>
            <w:tcW w:w="5693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atLeast"/>
              <w:rPr>
                <w:rFonts w:asciiTheme="minorEastAsia" w:hAnsiTheme="minorEastAsia"/>
                <w:color w:val="000000"/>
                <w:sz w:val="24"/>
                <w:szCs w:val="21"/>
              </w:rPr>
            </w:pPr>
          </w:p>
          <w:p>
            <w:pPr>
              <w:spacing w:line="240" w:lineRule="atLeast"/>
              <w:rPr>
                <w:rFonts w:asciiTheme="minorEastAsia" w:hAnsiTheme="minorEastAsia"/>
                <w:color w:val="000000"/>
                <w:sz w:val="24"/>
                <w:szCs w:val="21"/>
              </w:rPr>
            </w:pPr>
          </w:p>
        </w:tc>
        <w:tc>
          <w:tcPr>
            <w:tcW w:w="6825" w:type="dxa"/>
          </w:tcPr>
          <w:p>
            <w:pPr>
              <w:spacing w:line="240" w:lineRule="atLeast"/>
              <w:rPr>
                <w:rFonts w:asciiTheme="minorEastAsia" w:hAnsiTheme="minorEastAsia"/>
                <w:color w:val="000000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gridAfter w:val="1"/>
          <w:wAfter w:w="7" w:type="dxa"/>
          <w:cantSplit/>
          <w:trHeight w:val="1644" w:hRule="atLeast"/>
          <w:jc w:val="center"/>
        </w:trPr>
        <w:tc>
          <w:tcPr>
            <w:tcW w:w="966" w:type="dxa"/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获批省级及以上教学项目</w:t>
            </w:r>
          </w:p>
        </w:tc>
        <w:tc>
          <w:tcPr>
            <w:tcW w:w="2404" w:type="dxa"/>
            <w:tcBorders>
              <w:right w:val="single" w:color="auto" w:sz="4" w:space="0"/>
            </w:tcBorders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专业建设类、课程建设类、实践教学类、教研类等</w:t>
            </w:r>
          </w:p>
        </w:tc>
        <w:tc>
          <w:tcPr>
            <w:tcW w:w="5693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atLeast"/>
              <w:rPr>
                <w:rFonts w:asciiTheme="minorEastAsia" w:hAnsiTheme="minorEastAsia"/>
                <w:color w:val="000000"/>
                <w:szCs w:val="21"/>
              </w:rPr>
            </w:pPr>
          </w:p>
        </w:tc>
        <w:tc>
          <w:tcPr>
            <w:tcW w:w="6825" w:type="dxa"/>
          </w:tcPr>
          <w:p>
            <w:pPr>
              <w:spacing w:line="240" w:lineRule="atLeast"/>
              <w:rPr>
                <w:rFonts w:asciiTheme="minorEastAsia" w:hAnsi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gridAfter w:val="1"/>
          <w:wAfter w:w="7" w:type="dxa"/>
          <w:cantSplit/>
          <w:trHeight w:val="1644" w:hRule="atLeast"/>
          <w:jc w:val="center"/>
        </w:trPr>
        <w:tc>
          <w:tcPr>
            <w:tcW w:w="966" w:type="dxa"/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师资队伍</w:t>
            </w:r>
          </w:p>
        </w:tc>
        <w:tc>
          <w:tcPr>
            <w:tcW w:w="2404" w:type="dxa"/>
            <w:tcBorders>
              <w:right w:val="single" w:color="auto" w:sz="4" w:space="0"/>
            </w:tcBorders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教学名师、南粤优秀教师等</w:t>
            </w:r>
          </w:p>
        </w:tc>
        <w:tc>
          <w:tcPr>
            <w:tcW w:w="5693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atLeast"/>
              <w:rPr>
                <w:rFonts w:asciiTheme="minorEastAsia" w:hAnsiTheme="minorEastAsia"/>
                <w:color w:val="000000"/>
                <w:sz w:val="24"/>
                <w:szCs w:val="21"/>
              </w:rPr>
            </w:pPr>
          </w:p>
        </w:tc>
        <w:tc>
          <w:tcPr>
            <w:tcW w:w="6825" w:type="dxa"/>
          </w:tcPr>
          <w:p>
            <w:pPr>
              <w:spacing w:line="240" w:lineRule="atLeast"/>
              <w:rPr>
                <w:rFonts w:asciiTheme="minorEastAsia" w:hAnsiTheme="minorEastAsia"/>
                <w:color w:val="000000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gridAfter w:val="1"/>
          <w:wAfter w:w="7" w:type="dxa"/>
          <w:cantSplit/>
          <w:trHeight w:val="1644" w:hRule="atLeast"/>
          <w:jc w:val="center"/>
        </w:trPr>
        <w:tc>
          <w:tcPr>
            <w:tcW w:w="966" w:type="dxa"/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教研产出</w:t>
            </w:r>
          </w:p>
        </w:tc>
        <w:tc>
          <w:tcPr>
            <w:tcW w:w="2404" w:type="dxa"/>
            <w:tcBorders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公开出版的专著、译著、教材、论文，获得的专利和软件著作权等</w:t>
            </w:r>
          </w:p>
        </w:tc>
        <w:tc>
          <w:tcPr>
            <w:tcW w:w="5693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atLeast"/>
              <w:rPr>
                <w:rFonts w:asciiTheme="minorEastAsia" w:hAnsiTheme="minorEastAsia"/>
                <w:color w:val="000000"/>
                <w:sz w:val="24"/>
              </w:rPr>
            </w:pPr>
          </w:p>
          <w:p>
            <w:pPr>
              <w:spacing w:line="240" w:lineRule="atLeast"/>
              <w:rPr>
                <w:rFonts w:asciiTheme="minorEastAsia" w:hAnsiTheme="minorEastAsia"/>
                <w:color w:val="000000"/>
                <w:sz w:val="24"/>
              </w:rPr>
            </w:pPr>
          </w:p>
        </w:tc>
        <w:tc>
          <w:tcPr>
            <w:tcW w:w="6825" w:type="dxa"/>
          </w:tcPr>
          <w:p>
            <w:pPr>
              <w:spacing w:line="240" w:lineRule="atLeast"/>
              <w:rPr>
                <w:rFonts w:asciiTheme="minorEastAsia" w:hAnsiTheme="minor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gridAfter w:val="1"/>
          <w:wAfter w:w="7" w:type="dxa"/>
          <w:cantSplit/>
          <w:trHeight w:val="773" w:hRule="atLeast"/>
          <w:jc w:val="center"/>
        </w:trPr>
        <w:tc>
          <w:tcPr>
            <w:tcW w:w="966" w:type="dxa"/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人才培养质量</w:t>
            </w:r>
          </w:p>
        </w:tc>
        <w:tc>
          <w:tcPr>
            <w:tcW w:w="240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学生参加重要学科竞赛获奖、参加权威外语考试、取得职业资格证书、公开发表论文和作品、获得专利和软件著作权、获批大创项目以及考取公务员以及考取国内外研究生等情况</w:t>
            </w:r>
          </w:p>
        </w:tc>
        <w:tc>
          <w:tcPr>
            <w:tcW w:w="5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atLeast"/>
              <w:rPr>
                <w:rFonts w:asciiTheme="minorEastAsia" w:hAnsiTheme="minorEastAsia"/>
                <w:color w:val="000000"/>
                <w:sz w:val="24"/>
              </w:rPr>
            </w:pPr>
          </w:p>
        </w:tc>
        <w:tc>
          <w:tcPr>
            <w:tcW w:w="6825" w:type="dxa"/>
          </w:tcPr>
          <w:p>
            <w:pPr>
              <w:spacing w:line="240" w:lineRule="atLeast"/>
              <w:rPr>
                <w:rFonts w:asciiTheme="minorEastAsia" w:hAnsiTheme="minor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gridAfter w:val="1"/>
          <w:wAfter w:w="7" w:type="dxa"/>
          <w:cantSplit/>
          <w:trHeight w:val="1644" w:hRule="atLeast"/>
          <w:jc w:val="center"/>
        </w:trPr>
        <w:tc>
          <w:tcPr>
            <w:tcW w:w="966" w:type="dxa"/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校内应用</w:t>
            </w:r>
          </w:p>
        </w:tc>
        <w:tc>
          <w:tcPr>
            <w:tcW w:w="240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专业名称、学生人数</w:t>
            </w:r>
          </w:p>
        </w:tc>
        <w:tc>
          <w:tcPr>
            <w:tcW w:w="5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atLeast"/>
              <w:rPr>
                <w:rFonts w:asciiTheme="minorEastAsia" w:hAnsiTheme="minorEastAsia"/>
                <w:color w:val="000000"/>
                <w:sz w:val="24"/>
              </w:rPr>
            </w:pPr>
          </w:p>
        </w:tc>
        <w:tc>
          <w:tcPr>
            <w:tcW w:w="6825" w:type="dxa"/>
          </w:tcPr>
          <w:p>
            <w:pPr>
              <w:spacing w:line="240" w:lineRule="atLeast"/>
              <w:rPr>
                <w:rFonts w:asciiTheme="minorEastAsia" w:hAnsiTheme="minor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gridAfter w:val="1"/>
          <w:wAfter w:w="7" w:type="dxa"/>
          <w:cantSplit/>
          <w:trHeight w:val="1644" w:hRule="atLeast"/>
          <w:jc w:val="center"/>
        </w:trPr>
        <w:tc>
          <w:tcPr>
            <w:tcW w:w="966" w:type="dxa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校外推广应用</w:t>
            </w:r>
          </w:p>
        </w:tc>
        <w:tc>
          <w:tcPr>
            <w:tcW w:w="240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媒体报道、参观交流、校外采用等</w:t>
            </w:r>
          </w:p>
        </w:tc>
        <w:tc>
          <w:tcPr>
            <w:tcW w:w="5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atLeast"/>
              <w:rPr>
                <w:rFonts w:asciiTheme="minorEastAsia" w:hAnsiTheme="minorEastAsia"/>
                <w:color w:val="000000"/>
                <w:sz w:val="24"/>
              </w:rPr>
            </w:pPr>
          </w:p>
        </w:tc>
        <w:tc>
          <w:tcPr>
            <w:tcW w:w="6825" w:type="dxa"/>
          </w:tcPr>
          <w:p>
            <w:pPr>
              <w:spacing w:line="240" w:lineRule="atLeast"/>
              <w:rPr>
                <w:rFonts w:asciiTheme="minorEastAsia" w:hAnsiTheme="minorEastAsia"/>
                <w:color w:val="000000"/>
                <w:sz w:val="24"/>
              </w:rPr>
            </w:pPr>
          </w:p>
        </w:tc>
      </w:tr>
    </w:tbl>
    <w:p>
      <w:pPr>
        <w:spacing w:line="360" w:lineRule="auto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项目负责人（签名）：                                                              牵头单位（盖章）：</w:t>
      </w:r>
    </w:p>
    <w:p>
      <w:pPr>
        <w:spacing w:line="360" w:lineRule="auto"/>
        <w:ind w:firstLine="9720" w:firstLineChars="405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单位负责人（签名）：</w:t>
      </w:r>
    </w:p>
    <w:sectPr>
      <w:footerReference r:id="rId3" w:type="default"/>
      <w:pgSz w:w="16838" w:h="11906" w:orient="landscape"/>
      <w:pgMar w:top="1418" w:right="1440" w:bottom="1134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2958675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ZhMzAzYTFmNzljYjU5NTdmYTc5MTE0Njg4M2FjYjMifQ=="/>
  </w:docVars>
  <w:rsids>
    <w:rsidRoot w:val="00B63156"/>
    <w:rsid w:val="00045556"/>
    <w:rsid w:val="000B243C"/>
    <w:rsid w:val="001352FE"/>
    <w:rsid w:val="001D287C"/>
    <w:rsid w:val="002548A9"/>
    <w:rsid w:val="003E7CA0"/>
    <w:rsid w:val="00404CC6"/>
    <w:rsid w:val="004B5188"/>
    <w:rsid w:val="00591394"/>
    <w:rsid w:val="005C2204"/>
    <w:rsid w:val="006226E3"/>
    <w:rsid w:val="0067428B"/>
    <w:rsid w:val="00697700"/>
    <w:rsid w:val="006E3FFC"/>
    <w:rsid w:val="0075632A"/>
    <w:rsid w:val="00777EDA"/>
    <w:rsid w:val="008460AC"/>
    <w:rsid w:val="008B7C15"/>
    <w:rsid w:val="008C68D3"/>
    <w:rsid w:val="008D5E2F"/>
    <w:rsid w:val="008D7156"/>
    <w:rsid w:val="00924F59"/>
    <w:rsid w:val="00953046"/>
    <w:rsid w:val="009663B2"/>
    <w:rsid w:val="0099053C"/>
    <w:rsid w:val="00A07573"/>
    <w:rsid w:val="00A213A0"/>
    <w:rsid w:val="00AA74C8"/>
    <w:rsid w:val="00AE1E0D"/>
    <w:rsid w:val="00B146AF"/>
    <w:rsid w:val="00B23716"/>
    <w:rsid w:val="00B52479"/>
    <w:rsid w:val="00B63156"/>
    <w:rsid w:val="00B703D8"/>
    <w:rsid w:val="00C060F4"/>
    <w:rsid w:val="00D237B3"/>
    <w:rsid w:val="00D3612E"/>
    <w:rsid w:val="00DB20FE"/>
    <w:rsid w:val="00E31578"/>
    <w:rsid w:val="00E748AC"/>
    <w:rsid w:val="00EC3B81"/>
    <w:rsid w:val="00ED651D"/>
    <w:rsid w:val="00F177FD"/>
    <w:rsid w:val="00F32BCB"/>
    <w:rsid w:val="00F34EF8"/>
    <w:rsid w:val="00F74076"/>
    <w:rsid w:val="00FD16E6"/>
    <w:rsid w:val="297F72E3"/>
    <w:rsid w:val="5C230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434</Characters>
  <Lines>3</Lines>
  <Paragraphs>1</Paragraphs>
  <TotalTime>261</TotalTime>
  <ScaleCrop>false</ScaleCrop>
  <LinksUpToDate>false</LinksUpToDate>
  <CharactersWithSpaces>509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2022-03-25T06:54:00Z</dcterms:created>
  <dc:creator>ACER-PC</dc:creator>
  <cp:lastModifiedBy>布拉涅特斯</cp:lastModifiedBy>
  <cp:lastPrinted>2022-03-30T07:43:00Z</cp:lastPrinted>
  <dcterms:modified xsi:type="dcterms:W3CDTF">2024-04-29T01:47:19Z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5A3C271CB361403BAD644906D53F321A_12</vt:lpwstr>
  </property>
</Properties>
</file>